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53CF" w14:textId="2042445E" w:rsidR="0006623C" w:rsidRDefault="0006623C" w:rsidP="0006623C">
      <w:pPr>
        <w:pStyle w:val="Sinespaciado"/>
        <w:jc w:val="center"/>
        <w:rPr>
          <w:rFonts w:ascii="Montserrat Light" w:hAnsi="Montserrat Light"/>
          <w:b/>
          <w:bCs/>
        </w:rPr>
      </w:pPr>
      <w:r w:rsidRPr="0006623C">
        <w:rPr>
          <w:rFonts w:ascii="Montserrat Light" w:hAnsi="Montserrat Light"/>
          <w:b/>
          <w:bCs/>
        </w:rPr>
        <w:t>INSTITUTO MUNICIPAL DEL DEPORTE</w:t>
      </w:r>
    </w:p>
    <w:p w14:paraId="1AFDF2B6" w14:textId="77777777" w:rsidR="0006623C" w:rsidRDefault="0006623C" w:rsidP="0006623C">
      <w:pPr>
        <w:pStyle w:val="Sinespaciado"/>
        <w:jc w:val="center"/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t>AVISO DE PRIVACIDAD SIMPLIFICADO.</w:t>
      </w:r>
    </w:p>
    <w:p w14:paraId="693CFA91" w14:textId="77777777" w:rsidR="00022181" w:rsidRDefault="005C4C0C" w:rsidP="005C4C0C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El Instituto Municipal del Deporte</w:t>
      </w:r>
      <w:r w:rsidRPr="005C4C0C">
        <w:rPr>
          <w:rFonts w:ascii="Montserrat Light" w:hAnsi="Montserrat Light"/>
          <w:color w:val="000000"/>
        </w:rPr>
        <w:t xml:space="preserve"> del H. Ayuntamiento de Oaxaca de Juárez, </w:t>
      </w:r>
      <w:r w:rsidR="00022181">
        <w:rPr>
          <w:rFonts w:ascii="Montserrat Light" w:hAnsi="Montserrat Light"/>
          <w:color w:val="000000"/>
        </w:rPr>
        <w:t xml:space="preserve">con domicilio en la Calle Esteban Baca Calderón # 300 Unidad Habitacional Primero de Mayo, Oaxaca de Juárez, Oax., es el área </w:t>
      </w:r>
      <w:r w:rsidRPr="005C4C0C">
        <w:rPr>
          <w:rFonts w:ascii="Montserrat Light" w:hAnsi="Montserrat Light"/>
          <w:color w:val="000000"/>
        </w:rPr>
        <w:t>responsable de</w:t>
      </w:r>
      <w:r w:rsidR="00022181">
        <w:rPr>
          <w:rFonts w:ascii="Montserrat Light" w:hAnsi="Montserrat Light"/>
          <w:color w:val="000000"/>
        </w:rPr>
        <w:t>l tratamiento de los datos personales que nos proporcione:</w:t>
      </w:r>
    </w:p>
    <w:p w14:paraId="4D7E1A41" w14:textId="77777777" w:rsidR="00022181" w:rsidRDefault="00022181" w:rsidP="005C4C0C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Lo datos personales serán recabados utilizados únicamente para las siguientes finalidades:</w:t>
      </w:r>
    </w:p>
    <w:p w14:paraId="2575875B" w14:textId="3278B977" w:rsidR="00022181" w:rsidRDefault="00022181" w:rsidP="00022181">
      <w:pPr>
        <w:pStyle w:val="NormalWeb"/>
        <w:numPr>
          <w:ilvl w:val="0"/>
          <w:numId w:val="29"/>
        </w:numPr>
        <w:ind w:right="567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Registro de personas y beneficiarios que acuden al Instituto.</w:t>
      </w:r>
    </w:p>
    <w:p w14:paraId="35E0C5B1" w14:textId="79C21390" w:rsidR="005C4C0C" w:rsidRPr="005C4C0C" w:rsidRDefault="005C4C0C" w:rsidP="00022181">
      <w:pPr>
        <w:pStyle w:val="NormalWeb"/>
        <w:numPr>
          <w:ilvl w:val="0"/>
          <w:numId w:val="29"/>
        </w:numPr>
        <w:ind w:right="567"/>
        <w:jc w:val="both"/>
        <w:rPr>
          <w:rFonts w:ascii="Montserrat Light" w:hAnsi="Montserrat Light"/>
          <w:color w:val="000000"/>
        </w:rPr>
      </w:pPr>
      <w:r w:rsidRPr="005C4C0C">
        <w:rPr>
          <w:rFonts w:ascii="Montserrat Light" w:hAnsi="Montserrat Light"/>
          <w:color w:val="000000"/>
        </w:rPr>
        <w:t>Padrón de Beneficiarios de los programas</w:t>
      </w:r>
      <w:r>
        <w:rPr>
          <w:rFonts w:ascii="Montserrat Light" w:hAnsi="Montserrat Light"/>
          <w:color w:val="000000"/>
        </w:rPr>
        <w:t>.</w:t>
      </w:r>
    </w:p>
    <w:p w14:paraId="0B0CE036" w14:textId="4E1203FD" w:rsidR="005C4C0C" w:rsidRPr="005C4C0C" w:rsidRDefault="005C4C0C" w:rsidP="00022181">
      <w:pPr>
        <w:pStyle w:val="NormalWeb"/>
        <w:numPr>
          <w:ilvl w:val="0"/>
          <w:numId w:val="29"/>
        </w:numPr>
        <w:ind w:right="567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Registro de actividades diarias en el gimnasio municipal.</w:t>
      </w:r>
    </w:p>
    <w:p w14:paraId="080220FB" w14:textId="2609151C" w:rsidR="005C4C0C" w:rsidRPr="005C4C0C" w:rsidRDefault="00022181" w:rsidP="00022181">
      <w:pPr>
        <w:pStyle w:val="NormalWeb"/>
        <w:numPr>
          <w:ilvl w:val="0"/>
          <w:numId w:val="29"/>
        </w:numPr>
        <w:ind w:right="567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Atención a </w:t>
      </w:r>
      <w:r w:rsidR="005C4C0C" w:rsidRPr="005C4C0C">
        <w:rPr>
          <w:rFonts w:ascii="Montserrat Light" w:hAnsi="Montserrat Light"/>
          <w:color w:val="000000"/>
        </w:rPr>
        <w:t>solicitudes de información, trámites y servicios.</w:t>
      </w:r>
    </w:p>
    <w:p w14:paraId="4FCCA297" w14:textId="14E78723" w:rsidR="00022181" w:rsidRDefault="00022181" w:rsidP="00022181">
      <w:pPr>
        <w:pStyle w:val="NormalWeb"/>
        <w:numPr>
          <w:ilvl w:val="0"/>
          <w:numId w:val="29"/>
        </w:numPr>
        <w:ind w:right="567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Cumplimiento de obligaciones de transparencia.</w:t>
      </w:r>
    </w:p>
    <w:p w14:paraId="54B7FAD9" w14:textId="06B7AF4C" w:rsidR="005C4C0C" w:rsidRPr="005C4C0C" w:rsidRDefault="005C4C0C" w:rsidP="00022181">
      <w:pPr>
        <w:pStyle w:val="NormalWeb"/>
        <w:numPr>
          <w:ilvl w:val="0"/>
          <w:numId w:val="29"/>
        </w:numPr>
        <w:ind w:right="567"/>
        <w:jc w:val="both"/>
        <w:rPr>
          <w:rFonts w:ascii="Montserrat Light" w:hAnsi="Montserrat Light"/>
          <w:color w:val="000000"/>
        </w:rPr>
      </w:pPr>
      <w:r w:rsidRPr="005C4C0C">
        <w:rPr>
          <w:rFonts w:ascii="Montserrat Light" w:hAnsi="Montserrat Light"/>
          <w:color w:val="000000"/>
        </w:rPr>
        <w:t>Gestión de apoyos y solicitudes recibidas</w:t>
      </w:r>
      <w:r w:rsidR="00022181">
        <w:rPr>
          <w:rFonts w:ascii="Montserrat Light" w:hAnsi="Montserrat Light"/>
          <w:color w:val="000000"/>
        </w:rPr>
        <w:t>.</w:t>
      </w:r>
    </w:p>
    <w:p w14:paraId="176C87B3" w14:textId="1C73E806" w:rsidR="005C4C0C" w:rsidRPr="005C4C0C" w:rsidRDefault="005C4C0C" w:rsidP="00022181">
      <w:pPr>
        <w:pStyle w:val="NormalWeb"/>
        <w:numPr>
          <w:ilvl w:val="0"/>
          <w:numId w:val="29"/>
        </w:numPr>
        <w:ind w:right="567"/>
        <w:jc w:val="both"/>
        <w:rPr>
          <w:rFonts w:ascii="Montserrat Light" w:hAnsi="Montserrat Light"/>
          <w:color w:val="000000"/>
        </w:rPr>
      </w:pPr>
      <w:r w:rsidRPr="005C4C0C">
        <w:rPr>
          <w:rFonts w:ascii="Montserrat Light" w:hAnsi="Montserrat Light"/>
          <w:color w:val="000000"/>
        </w:rPr>
        <w:t xml:space="preserve">Registro estadístico de participantes </w:t>
      </w:r>
      <w:r>
        <w:rPr>
          <w:rFonts w:ascii="Montserrat Light" w:hAnsi="Montserrat Light"/>
          <w:color w:val="000000"/>
        </w:rPr>
        <w:t>a eventos deportivas.</w:t>
      </w:r>
    </w:p>
    <w:p w14:paraId="136631DB" w14:textId="65A88C3F" w:rsidR="005C4C0C" w:rsidRPr="005C4C0C" w:rsidRDefault="005C4C0C" w:rsidP="00022181">
      <w:pPr>
        <w:pStyle w:val="NormalWeb"/>
        <w:numPr>
          <w:ilvl w:val="0"/>
          <w:numId w:val="29"/>
        </w:numPr>
        <w:ind w:right="567"/>
        <w:jc w:val="both"/>
        <w:rPr>
          <w:rFonts w:ascii="Montserrat Light" w:hAnsi="Montserrat Light"/>
          <w:color w:val="000000"/>
        </w:rPr>
      </w:pPr>
      <w:r w:rsidRPr="005C4C0C">
        <w:rPr>
          <w:rFonts w:ascii="Montserrat Light" w:hAnsi="Montserrat Light"/>
          <w:color w:val="000000"/>
        </w:rPr>
        <w:t>Convocatorias emitidas</w:t>
      </w:r>
      <w:r>
        <w:rPr>
          <w:rFonts w:ascii="Montserrat Light" w:hAnsi="Montserrat Light"/>
          <w:color w:val="000000"/>
        </w:rPr>
        <w:t xml:space="preserve"> para inscripciones de eventos deportivos</w:t>
      </w:r>
    </w:p>
    <w:p w14:paraId="529368BD" w14:textId="7830E46A" w:rsidR="005C4C0C" w:rsidRPr="005C4C0C" w:rsidRDefault="00022181" w:rsidP="00022181">
      <w:pPr>
        <w:pStyle w:val="NormalWeb"/>
        <w:numPr>
          <w:ilvl w:val="0"/>
          <w:numId w:val="29"/>
        </w:numPr>
        <w:ind w:right="567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R</w:t>
      </w:r>
      <w:r w:rsidR="005C4C0C" w:rsidRPr="005C4C0C">
        <w:rPr>
          <w:rFonts w:ascii="Montserrat Light" w:hAnsi="Montserrat Light"/>
          <w:color w:val="000000"/>
        </w:rPr>
        <w:t>eportes estadísticos</w:t>
      </w:r>
      <w:r>
        <w:rPr>
          <w:rFonts w:ascii="Montserrat Light" w:hAnsi="Montserrat Light"/>
          <w:color w:val="000000"/>
        </w:rPr>
        <w:t xml:space="preserve"> e informes</w:t>
      </w:r>
    </w:p>
    <w:p w14:paraId="20EAFACD" w14:textId="66F5C8D2" w:rsidR="0006623C" w:rsidRPr="0006623C" w:rsidRDefault="0006623C" w:rsidP="0006623C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6623C">
        <w:rPr>
          <w:rFonts w:ascii="Montserrat Light" w:hAnsi="Montserrat Light"/>
          <w:color w:val="000000"/>
        </w:rPr>
        <w:t xml:space="preserve">Se informa que no se realizarán transferencias de información que requieran su consentimiento, salvo los necesarios en caso de transferencia para datos estadísticos o requerimientos de información de autoridad competente, debidamente fundado y motivado. </w:t>
      </w:r>
    </w:p>
    <w:p w14:paraId="774C4399" w14:textId="77777777" w:rsidR="0006623C" w:rsidRPr="003431B4" w:rsidRDefault="0006623C" w:rsidP="0006623C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0976225C" w14:textId="6E97688D" w:rsidR="00C33600" w:rsidRPr="00046193" w:rsidRDefault="0006623C" w:rsidP="0006623C">
      <w:pPr>
        <w:spacing w:line="276" w:lineRule="auto"/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8506" w14:textId="77777777" w:rsidR="00DE4ED1" w:rsidRDefault="00DE4ED1" w:rsidP="009B5008">
      <w:r>
        <w:separator/>
      </w:r>
    </w:p>
  </w:endnote>
  <w:endnote w:type="continuationSeparator" w:id="0">
    <w:p w14:paraId="44E74333" w14:textId="77777777" w:rsidR="00DE4ED1" w:rsidRDefault="00DE4ED1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160B" w14:textId="77777777" w:rsidR="00DE4ED1" w:rsidRDefault="00DE4ED1" w:rsidP="009B5008">
      <w:bookmarkStart w:id="0" w:name="_Hlk196308850"/>
      <w:bookmarkEnd w:id="0"/>
      <w:r>
        <w:separator/>
      </w:r>
    </w:p>
  </w:footnote>
  <w:footnote w:type="continuationSeparator" w:id="0">
    <w:p w14:paraId="6E5AAF22" w14:textId="77777777" w:rsidR="00DE4ED1" w:rsidRDefault="00DE4ED1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A306" w14:textId="31B12646" w:rsidR="009D2A24" w:rsidRDefault="0006623C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160C3D" wp14:editId="1CDB52A8">
          <wp:simplePos x="0" y="0"/>
          <wp:positionH relativeFrom="page">
            <wp:posOffset>-19050</wp:posOffset>
          </wp:positionH>
          <wp:positionV relativeFrom="paragraph">
            <wp:posOffset>-412114</wp:posOffset>
          </wp:positionV>
          <wp:extent cx="7750175" cy="9696450"/>
          <wp:effectExtent l="0" t="0" r="317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175" cy="969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008">
      <w:rPr>
        <w:b w:val="0"/>
        <w:i w:val="0"/>
        <w:spacing w:val="81"/>
        <w:position w:val="18"/>
        <w:sz w:val="20"/>
      </w:rPr>
      <w:tab/>
    </w:r>
    <w:r w:rsidR="009B5008">
      <w:rPr>
        <w:b w:val="0"/>
        <w:i w:val="0"/>
        <w:spacing w:val="51"/>
        <w:position w:val="3"/>
        <w:sz w:val="20"/>
      </w:rPr>
      <w:t xml:space="preserve"> </w:t>
    </w:r>
  </w:p>
  <w:p w14:paraId="5C020AD1" w14:textId="77777777" w:rsidR="0006623C" w:rsidRDefault="0006623C" w:rsidP="00046193">
    <w:pPr>
      <w:pStyle w:val="Sinespaciado"/>
      <w:jc w:val="center"/>
      <w:rPr>
        <w:rFonts w:ascii="Montserrat Light" w:hAnsi="Montserrat Light"/>
        <w:b/>
        <w:bCs/>
      </w:rPr>
    </w:pPr>
  </w:p>
  <w:p w14:paraId="3DAD88B6" w14:textId="77777777" w:rsidR="0006623C" w:rsidRDefault="0006623C" w:rsidP="00046193">
    <w:pPr>
      <w:pStyle w:val="Sinespaciado"/>
      <w:jc w:val="center"/>
      <w:rPr>
        <w:rFonts w:ascii="Montserrat Light" w:hAnsi="Montserrat Light"/>
        <w:b/>
        <w:bCs/>
      </w:rPr>
    </w:pP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93108A"/>
    <w:multiLevelType w:val="hybridMultilevel"/>
    <w:tmpl w:val="63CC10C0"/>
    <w:lvl w:ilvl="0" w:tplc="080A0017">
      <w:start w:val="1"/>
      <w:numFmt w:val="lowerLetter"/>
      <w:lvlText w:val="%1)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7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20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14"/>
  </w:num>
  <w:num w:numId="5">
    <w:abstractNumId w:val="7"/>
  </w:num>
  <w:num w:numId="6">
    <w:abstractNumId w:val="24"/>
  </w:num>
  <w:num w:numId="7">
    <w:abstractNumId w:val="16"/>
  </w:num>
  <w:num w:numId="8">
    <w:abstractNumId w:val="22"/>
  </w:num>
  <w:num w:numId="9">
    <w:abstractNumId w:val="17"/>
  </w:num>
  <w:num w:numId="10">
    <w:abstractNumId w:val="2"/>
  </w:num>
  <w:num w:numId="11">
    <w:abstractNumId w:val="13"/>
  </w:num>
  <w:num w:numId="12">
    <w:abstractNumId w:val="15"/>
  </w:num>
  <w:num w:numId="13">
    <w:abstractNumId w:val="4"/>
  </w:num>
  <w:num w:numId="14">
    <w:abstractNumId w:val="25"/>
  </w:num>
  <w:num w:numId="15">
    <w:abstractNumId w:val="9"/>
  </w:num>
  <w:num w:numId="16">
    <w:abstractNumId w:val="12"/>
  </w:num>
  <w:num w:numId="17">
    <w:abstractNumId w:val="26"/>
  </w:num>
  <w:num w:numId="18">
    <w:abstractNumId w:val="21"/>
  </w:num>
  <w:num w:numId="19">
    <w:abstractNumId w:val="0"/>
  </w:num>
  <w:num w:numId="20">
    <w:abstractNumId w:val="8"/>
  </w:num>
  <w:num w:numId="21">
    <w:abstractNumId w:val="18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1"/>
  </w:num>
  <w:num w:numId="27">
    <w:abstractNumId w:val="23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181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623C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0C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4ED1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1831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2025-04-30T20:14:00Z</dcterms:created>
  <dcterms:modified xsi:type="dcterms:W3CDTF">2025-04-30T20:14:00Z</dcterms:modified>
</cp:coreProperties>
</file>